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36" w:type="dxa"/>
        <w:tblInd w:w="-431" w:type="dxa"/>
        <w:tblLayout w:type="fixed"/>
        <w:tblCellMar>
          <w:left w:w="30" w:type="dxa"/>
          <w:right w:w="30" w:type="dxa"/>
        </w:tblCellMar>
        <w:tblLook w:val="0000" w:firstRow="0" w:lastRow="0" w:firstColumn="0" w:lastColumn="0" w:noHBand="0" w:noVBand="0"/>
      </w:tblPr>
      <w:tblGrid>
        <w:gridCol w:w="851"/>
        <w:gridCol w:w="2268"/>
        <w:gridCol w:w="11766"/>
        <w:gridCol w:w="851"/>
      </w:tblGrid>
      <w:tr w:rsidR="00560B4B" w:rsidRPr="00126396"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F50DC1">
            <w:pPr>
              <w:spacing w:after="0" w:line="240" w:lineRule="auto"/>
              <w:contextualSpacing/>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 п/п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F50DC1">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Наименование</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F50DC1">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Техническое описание</w:t>
            </w:r>
          </w:p>
        </w:tc>
        <w:tc>
          <w:tcPr>
            <w:tcW w:w="851" w:type="dxa"/>
            <w:tcBorders>
              <w:top w:val="single" w:sz="4" w:space="0" w:color="auto"/>
              <w:left w:val="single" w:sz="4" w:space="0" w:color="auto"/>
              <w:bottom w:val="single" w:sz="4" w:space="0" w:color="auto"/>
              <w:right w:val="single" w:sz="4" w:space="0" w:color="auto"/>
            </w:tcBorders>
          </w:tcPr>
          <w:p w:rsidR="00560B4B" w:rsidRPr="00126396" w:rsidRDefault="00560B4B" w:rsidP="00F50DC1">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Кол-во, </w:t>
            </w:r>
            <w:proofErr w:type="spellStart"/>
            <w:r>
              <w:rPr>
                <w:rFonts w:ascii="Times New Roman" w:eastAsia="Calibri" w:hAnsi="Times New Roman" w:cs="Times New Roman"/>
                <w:b/>
                <w:sz w:val="20"/>
                <w:szCs w:val="20"/>
              </w:rPr>
              <w:t>шт</w:t>
            </w:r>
            <w:proofErr w:type="spellEnd"/>
          </w:p>
        </w:tc>
      </w:tr>
      <w:tr w:rsidR="00560B4B" w:rsidRPr="00B40DB2" w:rsidTr="00F50DC1">
        <w:trPr>
          <w:trHeight w:val="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D8207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60B4B" w:rsidP="00F50DC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97004" w:rsidP="00F50DC1">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Катетер баллонный   для ангиопластики периферических артерий стерильный. Совместим с проводником 0,018 дюйм. Диаметр баллона 2</w:t>
            </w:r>
            <w:r>
              <w:rPr>
                <w:rFonts w:ascii="Times New Roman" w:hAnsi="Times New Roman" w:cs="Times New Roman"/>
                <w:color w:val="000000"/>
              </w:rPr>
              <w:t>,5</w:t>
            </w:r>
            <w:r w:rsidRPr="002F7604">
              <w:rPr>
                <w:rFonts w:ascii="Times New Roman" w:hAnsi="Times New Roman" w:cs="Times New Roman"/>
                <w:color w:val="000000"/>
              </w:rPr>
              <w:t xml:space="preserve"> мм </w:t>
            </w:r>
            <w:proofErr w:type="gramStart"/>
            <w:r w:rsidRPr="002F7604">
              <w:rPr>
                <w:rFonts w:ascii="Times New Roman" w:hAnsi="Times New Roman" w:cs="Times New Roman"/>
                <w:color w:val="000000"/>
              </w:rPr>
              <w:t>длина  баллона</w:t>
            </w:r>
            <w:proofErr w:type="gramEnd"/>
            <w:r w:rsidRPr="002F7604">
              <w:rPr>
                <w:rFonts w:ascii="Times New Roman" w:hAnsi="Times New Roman" w:cs="Times New Roman"/>
                <w:color w:val="000000"/>
              </w:rPr>
              <w:t xml:space="preserve"> 200 мм. Длина системы доставки 150 см. Номинальное давление 6 атм. Давление разрыва 14 атм.</w:t>
            </w:r>
          </w:p>
        </w:tc>
        <w:tc>
          <w:tcPr>
            <w:tcW w:w="851" w:type="dxa"/>
            <w:tcBorders>
              <w:top w:val="single" w:sz="4" w:space="0" w:color="auto"/>
              <w:left w:val="single" w:sz="4" w:space="0" w:color="auto"/>
              <w:bottom w:val="single" w:sz="4" w:space="0" w:color="auto"/>
              <w:right w:val="single" w:sz="4" w:space="0" w:color="auto"/>
            </w:tcBorders>
          </w:tcPr>
          <w:p w:rsidR="00560B4B" w:rsidRPr="00560B4B" w:rsidRDefault="00560B4B" w:rsidP="00D8207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560B4B"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D8207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60B4B" w:rsidP="00F50DC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97004" w:rsidP="00F50DC1">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ангиопластики периферических артерий стерильный. Совместим с проводником 0,018 дюйм. Диаметр баллона </w:t>
            </w:r>
            <w:r>
              <w:rPr>
                <w:rFonts w:ascii="Times New Roman" w:hAnsi="Times New Roman" w:cs="Times New Roman"/>
                <w:color w:val="000000"/>
              </w:rPr>
              <w:t>3</w:t>
            </w:r>
            <w:r w:rsidRPr="002F7604">
              <w:rPr>
                <w:rFonts w:ascii="Times New Roman" w:hAnsi="Times New Roman" w:cs="Times New Roman"/>
                <w:color w:val="000000"/>
              </w:rPr>
              <w:t xml:space="preserve"> мм </w:t>
            </w:r>
            <w:proofErr w:type="gramStart"/>
            <w:r w:rsidRPr="002F7604">
              <w:rPr>
                <w:rFonts w:ascii="Times New Roman" w:hAnsi="Times New Roman" w:cs="Times New Roman"/>
                <w:color w:val="000000"/>
              </w:rPr>
              <w:t>длина  баллона</w:t>
            </w:r>
            <w:proofErr w:type="gramEnd"/>
            <w:r w:rsidRPr="002F7604">
              <w:rPr>
                <w:rFonts w:ascii="Times New Roman" w:hAnsi="Times New Roman" w:cs="Times New Roman"/>
                <w:color w:val="000000"/>
              </w:rPr>
              <w:t xml:space="preserve"> 200 мм. Длина системы доставки 150 см. Номинальное давление 6 атм. Давление разрыва 14 атм.</w:t>
            </w:r>
          </w:p>
        </w:tc>
        <w:tc>
          <w:tcPr>
            <w:tcW w:w="851" w:type="dxa"/>
            <w:tcBorders>
              <w:top w:val="single" w:sz="4" w:space="0" w:color="auto"/>
              <w:left w:val="single" w:sz="4" w:space="0" w:color="auto"/>
              <w:bottom w:val="single" w:sz="4" w:space="0" w:color="auto"/>
              <w:right w:val="single" w:sz="4" w:space="0" w:color="auto"/>
            </w:tcBorders>
          </w:tcPr>
          <w:p w:rsidR="00560B4B" w:rsidRPr="00560B4B" w:rsidRDefault="00560B4B" w:rsidP="00D8207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D851E6" w:rsidRPr="00B40DB2" w:rsidTr="00F50DC1">
        <w:trPr>
          <w:trHeight w:val="82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126396" w:rsidRDefault="00D851E6" w:rsidP="00D851E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A9407A" w:rsidRDefault="00D851E6" w:rsidP="00F50DC1">
            <w:pPr>
              <w:jc w:val="cente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D851E6" w:rsidRDefault="00D851E6" w:rsidP="00F50DC1">
            <w:pPr>
              <w:jc w:val="both"/>
              <w:rPr>
                <w:rFonts w:ascii="Times New Roman" w:eastAsia="Times New Roman" w:hAnsi="Times New Roman" w:cs="Times New Roman"/>
                <w:szCs w:val="24"/>
                <w:lang w:eastAsia="ru-RU"/>
              </w:rPr>
            </w:pPr>
            <w:r w:rsidRPr="00D851E6">
              <w:rPr>
                <w:rFonts w:ascii="Times New Roman" w:eastAsia="Times New Roman" w:hAnsi="Times New Roman" w:cs="Times New Roman"/>
                <w:szCs w:val="24"/>
                <w:lang w:eastAsia="ru-RU"/>
              </w:rPr>
              <w:t xml:space="preserve">Диаметр </w:t>
            </w:r>
            <w:proofErr w:type="spellStart"/>
            <w:r w:rsidRPr="00D851E6">
              <w:rPr>
                <w:rFonts w:ascii="Times New Roman" w:eastAsia="Times New Roman" w:hAnsi="Times New Roman" w:cs="Times New Roman"/>
                <w:szCs w:val="24"/>
                <w:lang w:eastAsia="ru-RU"/>
              </w:rPr>
              <w:t>шафта</w:t>
            </w:r>
            <w:proofErr w:type="spellEnd"/>
            <w:r w:rsidRPr="00D851E6">
              <w:rPr>
                <w:rFonts w:ascii="Times New Roman" w:eastAsia="Times New Roman" w:hAnsi="Times New Roman" w:cs="Times New Roman"/>
                <w:szCs w:val="24"/>
                <w:lang w:eastAsia="ru-RU"/>
              </w:rPr>
              <w:t xml:space="preserve"> — проксимальный 0.64 мм / 1.9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xml:space="preserve">, средний 0.84 мм / 2.5 </w:t>
            </w:r>
            <w:proofErr w:type="spellStart"/>
            <w:proofErr w:type="gramStart"/>
            <w:r w:rsidRPr="00D851E6">
              <w:rPr>
                <w:rFonts w:ascii="Times New Roman" w:eastAsia="Times New Roman" w:hAnsi="Times New Roman" w:cs="Times New Roman"/>
                <w:szCs w:val="24"/>
                <w:lang w:eastAsia="ru-RU"/>
              </w:rPr>
              <w:t>Fr,дистальный</w:t>
            </w:r>
            <w:proofErr w:type="spellEnd"/>
            <w:proofErr w:type="gramEnd"/>
            <w:r w:rsidRPr="00D851E6">
              <w:rPr>
                <w:rFonts w:ascii="Times New Roman" w:eastAsia="Times New Roman" w:hAnsi="Times New Roman" w:cs="Times New Roman"/>
                <w:szCs w:val="24"/>
                <w:lang w:eastAsia="ru-RU"/>
              </w:rPr>
              <w:t xml:space="preserve"> 0.86 мм / 2.6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Рабочая длина 145 см. Маркер баллона Двойной</w:t>
            </w:r>
            <w:r w:rsidRPr="00D851E6">
              <w:rPr>
                <w:rFonts w:ascii="Times New Roman" w:eastAsia="Times New Roman" w:hAnsi="Times New Roman" w:cs="Times New Roman"/>
                <w:szCs w:val="24"/>
                <w:lang w:eastAsia="ru-RU"/>
              </w:rPr>
              <w:t xml:space="preserve">.  </w:t>
            </w:r>
            <w:r w:rsidRPr="00D851E6">
              <w:rPr>
                <w:rFonts w:ascii="Times New Roman" w:eastAsia="Times New Roman" w:hAnsi="Times New Roman" w:cs="Times New Roman"/>
                <w:szCs w:val="24"/>
                <w:lang w:eastAsia="ru-RU"/>
              </w:rPr>
              <w:t xml:space="preserve">Номинальное давление 12 </w:t>
            </w:r>
            <w:proofErr w:type="spellStart"/>
            <w:r w:rsidRPr="00D851E6">
              <w:rPr>
                <w:rFonts w:ascii="Times New Roman" w:eastAsia="Times New Roman" w:hAnsi="Times New Roman" w:cs="Times New Roman"/>
                <w:szCs w:val="24"/>
                <w:lang w:eastAsia="ru-RU"/>
              </w:rPr>
              <w:t>атм</w:t>
            </w:r>
            <w:proofErr w:type="spellEnd"/>
            <w:r w:rsidRPr="00D851E6">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w:t>
            </w:r>
            <w:r w:rsidRPr="00D851E6">
              <w:rPr>
                <w:rFonts w:ascii="Times New Roman" w:eastAsia="Times New Roman" w:hAnsi="Times New Roman" w:cs="Times New Roman"/>
                <w:szCs w:val="24"/>
                <w:lang w:eastAsia="ru-RU"/>
              </w:rPr>
              <w:t>3</w:t>
            </w:r>
            <w:r w:rsidRPr="00D851E6">
              <w:rPr>
                <w:rFonts w:ascii="Times New Roman" w:eastAsia="Times New Roman" w:hAnsi="Times New Roman" w:cs="Times New Roman"/>
                <w:szCs w:val="24"/>
                <w:lang w:eastAsia="ru-RU"/>
              </w:rPr>
              <w:t>,5х15</w:t>
            </w:r>
          </w:p>
        </w:tc>
        <w:tc>
          <w:tcPr>
            <w:tcW w:w="851" w:type="dxa"/>
            <w:tcBorders>
              <w:top w:val="single" w:sz="4" w:space="0" w:color="auto"/>
              <w:left w:val="single" w:sz="4" w:space="0" w:color="auto"/>
              <w:bottom w:val="single" w:sz="4" w:space="0" w:color="auto"/>
              <w:right w:val="single" w:sz="4" w:space="0" w:color="auto"/>
            </w:tcBorders>
          </w:tcPr>
          <w:p w:rsidR="00D851E6" w:rsidRPr="00D851E6" w:rsidRDefault="00D851E6" w:rsidP="00D851E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D851E6"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126396" w:rsidRDefault="00D851E6" w:rsidP="00D851E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A9407A" w:rsidRDefault="00D851E6" w:rsidP="00F50DC1">
            <w:pPr>
              <w:jc w:val="cente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D851E6" w:rsidRDefault="00D851E6" w:rsidP="00F50DC1">
            <w:pPr>
              <w:jc w:val="both"/>
              <w:rPr>
                <w:rFonts w:ascii="Times New Roman" w:eastAsia="Times New Roman" w:hAnsi="Times New Roman" w:cs="Times New Roman"/>
                <w:szCs w:val="24"/>
                <w:lang w:eastAsia="ru-RU"/>
              </w:rPr>
            </w:pPr>
            <w:r w:rsidRPr="00D851E6">
              <w:rPr>
                <w:rFonts w:ascii="Times New Roman" w:eastAsia="Times New Roman" w:hAnsi="Times New Roman" w:cs="Times New Roman"/>
                <w:szCs w:val="24"/>
                <w:lang w:eastAsia="ru-RU"/>
              </w:rPr>
              <w:t xml:space="preserve">Диаметр </w:t>
            </w:r>
            <w:proofErr w:type="spellStart"/>
            <w:r w:rsidRPr="00D851E6">
              <w:rPr>
                <w:rFonts w:ascii="Times New Roman" w:eastAsia="Times New Roman" w:hAnsi="Times New Roman" w:cs="Times New Roman"/>
                <w:szCs w:val="24"/>
                <w:lang w:eastAsia="ru-RU"/>
              </w:rPr>
              <w:t>шафта</w:t>
            </w:r>
            <w:proofErr w:type="spellEnd"/>
            <w:r w:rsidRPr="00D851E6">
              <w:rPr>
                <w:rFonts w:ascii="Times New Roman" w:eastAsia="Times New Roman" w:hAnsi="Times New Roman" w:cs="Times New Roman"/>
                <w:szCs w:val="24"/>
                <w:lang w:eastAsia="ru-RU"/>
              </w:rPr>
              <w:t xml:space="preserve"> — проксимальный 0.64 мм / 1.9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xml:space="preserve">, средний 0.84 мм / 2.5 </w:t>
            </w:r>
            <w:proofErr w:type="spellStart"/>
            <w:proofErr w:type="gramStart"/>
            <w:r w:rsidRPr="00D851E6">
              <w:rPr>
                <w:rFonts w:ascii="Times New Roman" w:eastAsia="Times New Roman" w:hAnsi="Times New Roman" w:cs="Times New Roman"/>
                <w:szCs w:val="24"/>
                <w:lang w:eastAsia="ru-RU"/>
              </w:rPr>
              <w:t>Fr,дистальный</w:t>
            </w:r>
            <w:proofErr w:type="spellEnd"/>
            <w:proofErr w:type="gramEnd"/>
            <w:r w:rsidRPr="00D851E6">
              <w:rPr>
                <w:rFonts w:ascii="Times New Roman" w:eastAsia="Times New Roman" w:hAnsi="Times New Roman" w:cs="Times New Roman"/>
                <w:szCs w:val="24"/>
                <w:lang w:eastAsia="ru-RU"/>
              </w:rPr>
              <w:t xml:space="preserve"> 0.86 мм / 2.6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xml:space="preserve">. Рабочая длина 145 см. Маркер баллона Двойной.  Номинальное давление 12 </w:t>
            </w:r>
            <w:proofErr w:type="spellStart"/>
            <w:r w:rsidRPr="00D851E6">
              <w:rPr>
                <w:rFonts w:ascii="Times New Roman" w:eastAsia="Times New Roman" w:hAnsi="Times New Roman" w:cs="Times New Roman"/>
                <w:szCs w:val="24"/>
                <w:lang w:eastAsia="ru-RU"/>
              </w:rPr>
              <w:t>атм</w:t>
            </w:r>
            <w:proofErr w:type="spellEnd"/>
            <w:r w:rsidRPr="00D851E6">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3,</w:t>
            </w:r>
            <w:r>
              <w:rPr>
                <w:rFonts w:ascii="Times New Roman" w:eastAsia="Times New Roman" w:hAnsi="Times New Roman" w:cs="Times New Roman"/>
                <w:szCs w:val="24"/>
                <w:lang w:eastAsia="ru-RU"/>
              </w:rPr>
              <w:t>7</w:t>
            </w:r>
            <w:r w:rsidRPr="00D851E6">
              <w:rPr>
                <w:rFonts w:ascii="Times New Roman" w:eastAsia="Times New Roman" w:hAnsi="Times New Roman" w:cs="Times New Roman"/>
                <w:szCs w:val="24"/>
                <w:lang w:eastAsia="ru-RU"/>
              </w:rPr>
              <w:t>5х15</w:t>
            </w:r>
          </w:p>
        </w:tc>
        <w:tc>
          <w:tcPr>
            <w:tcW w:w="851" w:type="dxa"/>
            <w:tcBorders>
              <w:top w:val="single" w:sz="4" w:space="0" w:color="auto"/>
              <w:left w:val="single" w:sz="4" w:space="0" w:color="auto"/>
              <w:bottom w:val="single" w:sz="4" w:space="0" w:color="auto"/>
              <w:right w:val="single" w:sz="4" w:space="0" w:color="auto"/>
            </w:tcBorders>
          </w:tcPr>
          <w:p w:rsidR="00D851E6" w:rsidRPr="00D851E6" w:rsidRDefault="00D851E6" w:rsidP="00D851E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D851E6"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126396" w:rsidRDefault="00D851E6" w:rsidP="00D851E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F50DC1" w:rsidRDefault="00D851E6" w:rsidP="00F50DC1">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D851E6" w:rsidRDefault="00D851E6" w:rsidP="00F50DC1">
            <w:pPr>
              <w:jc w:val="both"/>
              <w:rPr>
                <w:rFonts w:ascii="Times New Roman" w:eastAsia="Times New Roman" w:hAnsi="Times New Roman" w:cs="Times New Roman"/>
                <w:szCs w:val="24"/>
                <w:lang w:eastAsia="ru-RU"/>
              </w:rPr>
            </w:pPr>
            <w:r w:rsidRPr="00D851E6">
              <w:rPr>
                <w:rFonts w:ascii="Times New Roman" w:eastAsia="Times New Roman" w:hAnsi="Times New Roman" w:cs="Times New Roman"/>
                <w:szCs w:val="24"/>
                <w:lang w:eastAsia="ru-RU"/>
              </w:rPr>
              <w:t xml:space="preserve">Диаметр </w:t>
            </w:r>
            <w:proofErr w:type="spellStart"/>
            <w:r w:rsidRPr="00D851E6">
              <w:rPr>
                <w:rFonts w:ascii="Times New Roman" w:eastAsia="Times New Roman" w:hAnsi="Times New Roman" w:cs="Times New Roman"/>
                <w:szCs w:val="24"/>
                <w:lang w:eastAsia="ru-RU"/>
              </w:rPr>
              <w:t>шафта</w:t>
            </w:r>
            <w:proofErr w:type="spellEnd"/>
            <w:r w:rsidRPr="00D851E6">
              <w:rPr>
                <w:rFonts w:ascii="Times New Roman" w:eastAsia="Times New Roman" w:hAnsi="Times New Roman" w:cs="Times New Roman"/>
                <w:szCs w:val="24"/>
                <w:lang w:eastAsia="ru-RU"/>
              </w:rPr>
              <w:t xml:space="preserve"> — проксимальный 0.64 мм / 1.9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xml:space="preserve">, средний 0.84 мм / 2.5 </w:t>
            </w:r>
            <w:proofErr w:type="spellStart"/>
            <w:proofErr w:type="gramStart"/>
            <w:r w:rsidRPr="00D851E6">
              <w:rPr>
                <w:rFonts w:ascii="Times New Roman" w:eastAsia="Times New Roman" w:hAnsi="Times New Roman" w:cs="Times New Roman"/>
                <w:szCs w:val="24"/>
                <w:lang w:eastAsia="ru-RU"/>
              </w:rPr>
              <w:t>Fr,дистальный</w:t>
            </w:r>
            <w:proofErr w:type="spellEnd"/>
            <w:proofErr w:type="gramEnd"/>
            <w:r w:rsidRPr="00D851E6">
              <w:rPr>
                <w:rFonts w:ascii="Times New Roman" w:eastAsia="Times New Roman" w:hAnsi="Times New Roman" w:cs="Times New Roman"/>
                <w:szCs w:val="24"/>
                <w:lang w:eastAsia="ru-RU"/>
              </w:rPr>
              <w:t xml:space="preserve"> 0.86 мм / 2.6 </w:t>
            </w:r>
            <w:proofErr w:type="spellStart"/>
            <w:r w:rsidRPr="00D851E6">
              <w:rPr>
                <w:rFonts w:ascii="Times New Roman" w:eastAsia="Times New Roman" w:hAnsi="Times New Roman" w:cs="Times New Roman"/>
                <w:szCs w:val="24"/>
                <w:lang w:eastAsia="ru-RU"/>
              </w:rPr>
              <w:t>Fr</w:t>
            </w:r>
            <w:proofErr w:type="spellEnd"/>
            <w:r w:rsidRPr="00D851E6">
              <w:rPr>
                <w:rFonts w:ascii="Times New Roman" w:eastAsia="Times New Roman" w:hAnsi="Times New Roman" w:cs="Times New Roman"/>
                <w:szCs w:val="24"/>
                <w:lang w:eastAsia="ru-RU"/>
              </w:rPr>
              <w:t xml:space="preserve">. Рабочая длина 145 см. Маркер баллона Двойной.  Номинальное давление 12 </w:t>
            </w:r>
            <w:proofErr w:type="spellStart"/>
            <w:r w:rsidRPr="00D851E6">
              <w:rPr>
                <w:rFonts w:ascii="Times New Roman" w:eastAsia="Times New Roman" w:hAnsi="Times New Roman" w:cs="Times New Roman"/>
                <w:szCs w:val="24"/>
                <w:lang w:eastAsia="ru-RU"/>
              </w:rPr>
              <w:t>атм</w:t>
            </w:r>
            <w:proofErr w:type="spellEnd"/>
            <w:r w:rsidRPr="00D851E6">
              <w:rPr>
                <w:rFonts w:ascii="Times New Roman" w:eastAsia="Times New Roman" w:hAnsi="Times New Roman" w:cs="Times New Roman"/>
                <w:szCs w:val="24"/>
                <w:lang w:eastAsia="ru-RU"/>
              </w:rPr>
              <w:t xml:space="preserve"> / 1216 кПа. Совместимость с проводником — максимальный диаметр 0.014 дюйма / 0.36 мм. Профиль входа 0.43 мм. Покрытие Гидрофильное. Профиль входа в стеноз 0.43 мм. Размер </w:t>
            </w:r>
            <w:r>
              <w:rPr>
                <w:rFonts w:ascii="Times New Roman" w:eastAsia="Times New Roman" w:hAnsi="Times New Roman" w:cs="Times New Roman"/>
                <w:szCs w:val="24"/>
                <w:lang w:eastAsia="ru-RU"/>
              </w:rPr>
              <w:t>4</w:t>
            </w:r>
            <w:r w:rsidRPr="00D851E6">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D851E6">
              <w:rPr>
                <w:rFonts w:ascii="Times New Roman" w:eastAsia="Times New Roman" w:hAnsi="Times New Roman" w:cs="Times New Roman"/>
                <w:szCs w:val="24"/>
                <w:lang w:eastAsia="ru-RU"/>
              </w:rPr>
              <w:t>х1</w:t>
            </w:r>
            <w:r>
              <w:rPr>
                <w:rFonts w:ascii="Times New Roman" w:eastAsia="Times New Roman" w:hAnsi="Times New Roman" w:cs="Times New Roman"/>
                <w:szCs w:val="24"/>
                <w:lang w:eastAsia="ru-RU"/>
              </w:rPr>
              <w:t>2</w:t>
            </w:r>
          </w:p>
        </w:tc>
        <w:tc>
          <w:tcPr>
            <w:tcW w:w="851" w:type="dxa"/>
            <w:tcBorders>
              <w:top w:val="single" w:sz="4" w:space="0" w:color="auto"/>
              <w:left w:val="single" w:sz="4" w:space="0" w:color="auto"/>
              <w:bottom w:val="single" w:sz="4" w:space="0" w:color="auto"/>
              <w:right w:val="single" w:sz="4" w:space="0" w:color="auto"/>
            </w:tcBorders>
          </w:tcPr>
          <w:p w:rsidR="00D851E6" w:rsidRPr="00D851E6" w:rsidRDefault="00D851E6" w:rsidP="00D851E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4</w:t>
            </w:r>
          </w:p>
        </w:tc>
      </w:tr>
      <w:tr w:rsidR="00F50DC1"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0DC1" w:rsidRPr="00126396" w:rsidRDefault="00F50DC1" w:rsidP="00F50DC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0DC1" w:rsidRPr="00F50DC1" w:rsidRDefault="00F50DC1" w:rsidP="00F50DC1">
            <w:pPr>
              <w:jc w:val="center"/>
              <w:rPr>
                <w:rFonts w:ascii="Times New Roman" w:eastAsia="Times New Roman" w:hAnsi="Times New Roman" w:cs="Times New Roman"/>
                <w:szCs w:val="24"/>
                <w:lang w:eastAsia="ru-RU"/>
              </w:rPr>
            </w:pPr>
            <w:r w:rsidRPr="00F50DC1">
              <w:rPr>
                <w:rFonts w:ascii="Times New Roman" w:eastAsia="Times New Roman" w:hAnsi="Times New Roman" w:cs="Times New Roman"/>
                <w:szCs w:val="24"/>
                <w:lang w:eastAsia="ru-RU"/>
              </w:rPr>
              <w:t>К</w:t>
            </w:r>
            <w:r w:rsidRPr="00F50DC1">
              <w:rPr>
                <w:rFonts w:ascii="Times New Roman" w:eastAsia="Times New Roman" w:hAnsi="Times New Roman" w:cs="Times New Roman"/>
                <w:szCs w:val="24"/>
                <w:lang w:eastAsia="ru-RU"/>
              </w:rPr>
              <w:t>атетер</w:t>
            </w:r>
            <w:r>
              <w:rPr>
                <w:rFonts w:ascii="Times New Roman" w:eastAsia="Times New Roman" w:hAnsi="Times New Roman" w:cs="Times New Roman"/>
                <w:szCs w:val="24"/>
                <w:lang w:eastAsia="ru-RU"/>
              </w:rPr>
              <w:t xml:space="preserve"> </w:t>
            </w:r>
            <w:r w:rsidRPr="00F50DC1">
              <w:rPr>
                <w:rFonts w:ascii="Times New Roman" w:eastAsia="Times New Roman" w:hAnsi="Times New Roman" w:cs="Times New Roman"/>
                <w:szCs w:val="24"/>
                <w:lang w:eastAsia="ru-RU"/>
              </w:rPr>
              <w:t>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F50DC1" w:rsidRPr="00F50DC1" w:rsidRDefault="00F50DC1" w:rsidP="00F50DC1">
            <w:pPr>
              <w:jc w:val="both"/>
              <w:rPr>
                <w:rFonts w:ascii="Times New Roman" w:eastAsia="Times New Roman" w:hAnsi="Times New Roman" w:cs="Times New Roman"/>
                <w:szCs w:val="24"/>
                <w:lang w:eastAsia="ru-RU"/>
              </w:rPr>
            </w:pPr>
            <w:r w:rsidRPr="00F50DC1">
              <w:rPr>
                <w:rFonts w:ascii="Times New Roman" w:eastAsia="Times New Roman" w:hAnsi="Times New Roman" w:cs="Times New Roman"/>
                <w:szCs w:val="24"/>
                <w:lang w:eastAsia="ru-RU"/>
              </w:rPr>
              <w:t xml:space="preserve">катетер </w:t>
            </w:r>
            <w:proofErr w:type="spellStart"/>
            <w:r w:rsidRPr="00F50DC1">
              <w:rPr>
                <w:rFonts w:ascii="Times New Roman" w:eastAsia="Times New Roman" w:hAnsi="Times New Roman" w:cs="Times New Roman"/>
                <w:szCs w:val="24"/>
                <w:lang w:eastAsia="ru-RU"/>
              </w:rPr>
              <w:t>дилатационный</w:t>
            </w:r>
            <w:proofErr w:type="spellEnd"/>
            <w:r w:rsidRPr="00F50DC1">
              <w:rPr>
                <w:rFonts w:ascii="Times New Roman" w:eastAsia="Times New Roman" w:hAnsi="Times New Roman" w:cs="Times New Roman"/>
                <w:szCs w:val="24"/>
                <w:lang w:eastAsia="ru-RU"/>
              </w:rPr>
              <w:t xml:space="preserve"> с лекарственным покрытием </w:t>
            </w:r>
            <w:proofErr w:type="spellStart"/>
            <w:r w:rsidRPr="00F50DC1">
              <w:rPr>
                <w:rFonts w:ascii="Times New Roman" w:eastAsia="Times New Roman" w:hAnsi="Times New Roman" w:cs="Times New Roman"/>
                <w:szCs w:val="24"/>
                <w:lang w:eastAsia="ru-RU"/>
              </w:rPr>
              <w:t>паклитаксель</w:t>
            </w:r>
            <w:proofErr w:type="spellEnd"/>
            <w:r w:rsidRPr="00F50DC1">
              <w:rPr>
                <w:rFonts w:ascii="Times New Roman" w:eastAsia="Times New Roman" w:hAnsi="Times New Roman" w:cs="Times New Roman"/>
                <w:szCs w:val="24"/>
                <w:lang w:eastAsia="ru-RU"/>
              </w:rPr>
              <w:t>. Диаметр 5 мм, длина баллоны 120 мм, длина доставки 130 см. OTW, совместим с 0,035 проводником</w:t>
            </w:r>
          </w:p>
        </w:tc>
        <w:tc>
          <w:tcPr>
            <w:tcW w:w="851" w:type="dxa"/>
            <w:tcBorders>
              <w:top w:val="single" w:sz="4" w:space="0" w:color="auto"/>
              <w:left w:val="single" w:sz="4" w:space="0" w:color="auto"/>
              <w:bottom w:val="single" w:sz="4" w:space="0" w:color="auto"/>
              <w:right w:val="single" w:sz="4" w:space="0" w:color="auto"/>
            </w:tcBorders>
          </w:tcPr>
          <w:p w:rsidR="00F50DC1" w:rsidRPr="00D851E6" w:rsidRDefault="00F50DC1" w:rsidP="00F50DC1">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560B4B"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D8207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D851E6" w:rsidP="00F50DC1">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F50DC1" w:rsidP="00F50DC1">
            <w:pPr>
              <w:jc w:val="both"/>
              <w:rPr>
                <w:rFonts w:ascii="Times New Roman" w:eastAsia="Times New Roman" w:hAnsi="Times New Roman" w:cs="Times New Roman"/>
                <w:szCs w:val="24"/>
                <w:lang w:eastAsia="ru-RU"/>
              </w:rPr>
            </w:pPr>
            <w:r w:rsidRPr="00F50DC1">
              <w:rPr>
                <w:rFonts w:ascii="Times New Roman" w:eastAsia="Times New Roman" w:hAnsi="Times New Roman" w:cs="Times New Roman"/>
                <w:szCs w:val="24"/>
                <w:lang w:eastAsia="ru-RU"/>
              </w:rPr>
              <w:t xml:space="preserve">катетер </w:t>
            </w:r>
            <w:proofErr w:type="spellStart"/>
            <w:r w:rsidRPr="00F50DC1">
              <w:rPr>
                <w:rFonts w:ascii="Times New Roman" w:eastAsia="Times New Roman" w:hAnsi="Times New Roman" w:cs="Times New Roman"/>
                <w:szCs w:val="24"/>
                <w:lang w:eastAsia="ru-RU"/>
              </w:rPr>
              <w:t>дилатационный</w:t>
            </w:r>
            <w:proofErr w:type="spellEnd"/>
            <w:r w:rsidRPr="00F50DC1">
              <w:rPr>
                <w:rFonts w:ascii="Times New Roman" w:eastAsia="Times New Roman" w:hAnsi="Times New Roman" w:cs="Times New Roman"/>
                <w:szCs w:val="24"/>
                <w:lang w:eastAsia="ru-RU"/>
              </w:rPr>
              <w:t xml:space="preserve"> с лекарственным покрытием </w:t>
            </w:r>
            <w:proofErr w:type="spellStart"/>
            <w:r w:rsidRPr="00F50DC1">
              <w:rPr>
                <w:rFonts w:ascii="Times New Roman" w:eastAsia="Times New Roman" w:hAnsi="Times New Roman" w:cs="Times New Roman"/>
                <w:szCs w:val="24"/>
                <w:lang w:eastAsia="ru-RU"/>
              </w:rPr>
              <w:t>паклитаксель</w:t>
            </w:r>
            <w:proofErr w:type="spellEnd"/>
            <w:r w:rsidRPr="00F50DC1">
              <w:rPr>
                <w:rFonts w:ascii="Times New Roman" w:eastAsia="Times New Roman" w:hAnsi="Times New Roman" w:cs="Times New Roman"/>
                <w:szCs w:val="24"/>
                <w:lang w:eastAsia="ru-RU"/>
              </w:rPr>
              <w:t xml:space="preserve">. Диаметр 5 мм, длина баллоны </w:t>
            </w:r>
            <w:r w:rsidRPr="00F50DC1">
              <w:rPr>
                <w:rFonts w:ascii="Times New Roman" w:eastAsia="Times New Roman" w:hAnsi="Times New Roman" w:cs="Times New Roman"/>
                <w:szCs w:val="24"/>
                <w:lang w:eastAsia="ru-RU"/>
              </w:rPr>
              <w:t>8</w:t>
            </w:r>
            <w:r w:rsidRPr="00F50DC1">
              <w:rPr>
                <w:rFonts w:ascii="Times New Roman" w:eastAsia="Times New Roman" w:hAnsi="Times New Roman" w:cs="Times New Roman"/>
                <w:szCs w:val="24"/>
                <w:lang w:eastAsia="ru-RU"/>
              </w:rPr>
              <w:t>0 мм, длина доставки 130 см. OTW, совместим с 0,035 проводником</w:t>
            </w:r>
          </w:p>
        </w:tc>
        <w:tc>
          <w:tcPr>
            <w:tcW w:w="851" w:type="dxa"/>
            <w:tcBorders>
              <w:top w:val="single" w:sz="4" w:space="0" w:color="auto"/>
              <w:left w:val="single" w:sz="4" w:space="0" w:color="auto"/>
              <w:bottom w:val="single" w:sz="4" w:space="0" w:color="auto"/>
              <w:right w:val="single" w:sz="4" w:space="0" w:color="auto"/>
            </w:tcBorders>
          </w:tcPr>
          <w:p w:rsidR="00560B4B" w:rsidRPr="00D851E6" w:rsidRDefault="00D851E6" w:rsidP="00D8207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C71E5A"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w:t>
            </w:r>
            <w:r w:rsidRPr="00C71E5A">
              <w:rPr>
                <w:rFonts w:ascii="Times New Roman" w:eastAsia="Times New Roman" w:hAnsi="Times New Roman" w:cs="Times New Roman"/>
                <w:szCs w:val="24"/>
                <w:lang w:eastAsia="ru-RU"/>
              </w:rPr>
              <w:t xml:space="preserve"> баллонный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ангиопластики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proofErr w:type="gramStart"/>
            <w:r w:rsidRPr="00C71E5A">
              <w:rPr>
                <w:rFonts w:ascii="Times New Roman" w:eastAsia="Times New Roman" w:hAnsi="Times New Roman" w:cs="Times New Roman"/>
                <w:szCs w:val="24"/>
                <w:lang w:eastAsia="ru-RU"/>
              </w:rPr>
              <w:t>) .</w:t>
            </w:r>
            <w:proofErr w:type="gramEnd"/>
            <w:r w:rsidRPr="00C71E5A">
              <w:rPr>
                <w:rFonts w:ascii="Times New Roman" w:eastAsia="Times New Roman" w:hAnsi="Times New Roman" w:cs="Times New Roman"/>
                <w:szCs w:val="24"/>
                <w:lang w:eastAsia="ru-RU"/>
              </w:rPr>
              <w:t xml:space="preserve"> Показан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стент-</w:t>
            </w:r>
            <w:proofErr w:type="spellStart"/>
            <w:r w:rsidRPr="00C71E5A">
              <w:rPr>
                <w:rFonts w:ascii="Times New Roman" w:eastAsia="Times New Roman" w:hAnsi="Times New Roman" w:cs="Times New Roman"/>
                <w:szCs w:val="24"/>
                <w:lang w:eastAsia="ru-RU"/>
              </w:rPr>
              <w:t>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w:t>
            </w:r>
            <w:proofErr w:type="gramStart"/>
            <w:r w:rsidRPr="00C71E5A">
              <w:rPr>
                <w:rFonts w:ascii="Times New Roman" w:eastAsia="Times New Roman" w:hAnsi="Times New Roman" w:cs="Times New Roman"/>
                <w:szCs w:val="24"/>
                <w:lang w:eastAsia="ru-RU"/>
              </w:rPr>
              <w:lastRenderedPageBreak/>
              <w:t>волокнами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Возможность проведения через протяженные узкие участки и плотные </w:t>
            </w:r>
            <w:proofErr w:type="gramStart"/>
            <w:r w:rsidRPr="00C71E5A">
              <w:rPr>
                <w:rFonts w:ascii="Times New Roman" w:eastAsia="Times New Roman" w:hAnsi="Times New Roman" w:cs="Times New Roman"/>
                <w:szCs w:val="24"/>
                <w:lang w:eastAsia="ru-RU"/>
              </w:rPr>
              <w:t>поражения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w:t>
            </w:r>
            <w:proofErr w:type="gramStart"/>
            <w:r w:rsidRPr="00C71E5A">
              <w:rPr>
                <w:rFonts w:ascii="Times New Roman" w:eastAsia="Times New Roman" w:hAnsi="Times New Roman" w:cs="Times New Roman"/>
                <w:szCs w:val="24"/>
                <w:lang w:eastAsia="ru-RU"/>
              </w:rPr>
              <w:t>не  менее</w:t>
            </w:r>
            <w:proofErr w:type="gramEnd"/>
            <w:r w:rsidRPr="00C71E5A">
              <w:rPr>
                <w:rFonts w:ascii="Times New Roman" w:eastAsia="Times New Roman" w:hAnsi="Times New Roman" w:cs="Times New Roman"/>
                <w:szCs w:val="24"/>
                <w:lang w:eastAsia="ru-RU"/>
              </w:rPr>
              <w:t xml:space="preserve">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xml:space="preserve">.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w:t>
            </w:r>
            <w:proofErr w:type="gramStart"/>
            <w:r w:rsidRPr="00C71E5A">
              <w:rPr>
                <w:rFonts w:ascii="Times New Roman" w:eastAsia="Times New Roman" w:hAnsi="Times New Roman" w:cs="Times New Roman"/>
                <w:szCs w:val="24"/>
                <w:lang w:eastAsia="ru-RU"/>
              </w:rPr>
              <w:t>пациента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w:t>
            </w:r>
            <w:proofErr w:type="gramStart"/>
            <w:r w:rsidRPr="00C71E5A">
              <w:rPr>
                <w:rFonts w:ascii="Times New Roman" w:eastAsia="Times New Roman" w:hAnsi="Times New Roman" w:cs="Times New Roman"/>
                <w:szCs w:val="24"/>
                <w:lang w:eastAsia="ru-RU"/>
              </w:rPr>
              <w:t>баллона  для</w:t>
            </w:r>
            <w:proofErr w:type="gramEnd"/>
            <w:r w:rsidRPr="00C71E5A">
              <w:rPr>
                <w:rFonts w:ascii="Times New Roman" w:eastAsia="Times New Roman" w:hAnsi="Times New Roman" w:cs="Times New Roman"/>
                <w:szCs w:val="24"/>
                <w:lang w:eastAsia="ru-RU"/>
              </w:rPr>
              <w:t xml:space="preserve"> правильного формирования складок перед повторным введением. Диаметр </w:t>
            </w:r>
            <w:r w:rsidRPr="00C71E5A">
              <w:rPr>
                <w:rFonts w:ascii="Times New Roman" w:eastAsia="Times New Roman" w:hAnsi="Times New Roman" w:cs="Times New Roman"/>
                <w:szCs w:val="24"/>
                <w:lang w:eastAsia="ru-RU"/>
              </w:rPr>
              <w:t>6</w:t>
            </w:r>
            <w:r w:rsidRPr="00C71E5A">
              <w:rPr>
                <w:rFonts w:ascii="Times New Roman" w:eastAsia="Times New Roman" w:hAnsi="Times New Roman" w:cs="Times New Roman"/>
                <w:szCs w:val="24"/>
                <w:lang w:eastAsia="ru-RU"/>
              </w:rPr>
              <w:t xml:space="preserve"> мм длина </w:t>
            </w:r>
            <w:r w:rsidRPr="00C71E5A">
              <w:rPr>
                <w:rFonts w:ascii="Times New Roman" w:eastAsia="Times New Roman" w:hAnsi="Times New Roman" w:cs="Times New Roman"/>
                <w:szCs w:val="24"/>
                <w:lang w:eastAsia="ru-RU"/>
              </w:rPr>
              <w:t>6</w:t>
            </w:r>
            <w:r w:rsidRPr="00C71E5A">
              <w:rPr>
                <w:rFonts w:ascii="Times New Roman" w:eastAsia="Times New Roman" w:hAnsi="Times New Roman" w:cs="Times New Roman"/>
                <w:szCs w:val="24"/>
                <w:lang w:eastAsia="ru-RU"/>
              </w:rPr>
              <w:t>0 мм длина системы доставки 75 см</w:t>
            </w:r>
          </w:p>
        </w:tc>
        <w:tc>
          <w:tcPr>
            <w:tcW w:w="851" w:type="dxa"/>
            <w:tcBorders>
              <w:top w:val="single" w:sz="4" w:space="0" w:color="auto"/>
              <w:left w:val="single" w:sz="4" w:space="0" w:color="auto"/>
              <w:bottom w:val="single" w:sz="4" w:space="0" w:color="auto"/>
              <w:right w:val="single" w:sz="4" w:space="0" w:color="auto"/>
            </w:tcBorders>
          </w:tcPr>
          <w:p w:rsidR="00C71E5A" w:rsidRPr="00C71E5A" w:rsidRDefault="00C71E5A" w:rsidP="00C71E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5</w:t>
            </w:r>
          </w:p>
        </w:tc>
      </w:tr>
      <w:tr w:rsidR="00C71E5A"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Баллонный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ангиопластики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/стент-</w:t>
            </w:r>
            <w:proofErr w:type="spellStart"/>
            <w:r w:rsidRPr="00C71E5A">
              <w:rPr>
                <w:rFonts w:ascii="Times New Roman" w:eastAsia="Times New Roman" w:hAnsi="Times New Roman" w:cs="Times New Roman"/>
                <w:szCs w:val="24"/>
                <w:lang w:eastAsia="ru-RU"/>
              </w:rPr>
              <w:t>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Предназначен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w:t>
            </w:r>
            <w:proofErr w:type="gramStart"/>
            <w:r w:rsidRPr="00C71E5A">
              <w:rPr>
                <w:rFonts w:ascii="Times New Roman" w:eastAsia="Times New Roman" w:hAnsi="Times New Roman" w:cs="Times New Roman"/>
                <w:szCs w:val="24"/>
                <w:lang w:eastAsia="ru-RU"/>
              </w:rPr>
              <w:t>бедренной,  для</w:t>
            </w:r>
            <w:proofErr w:type="gramEnd"/>
            <w:r w:rsidRPr="00C71E5A">
              <w:rPr>
                <w:rFonts w:ascii="Times New Roman" w:eastAsia="Times New Roman" w:hAnsi="Times New Roman" w:cs="Times New Roman"/>
                <w:szCs w:val="24"/>
                <w:lang w:eastAsia="ru-RU"/>
              </w:rPr>
              <w:t xml:space="preserve"> лечения обструктивных поражений естественных или искусственных артериовенозных диализных фистул. Показан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стент-</w:t>
            </w:r>
            <w:proofErr w:type="spellStart"/>
            <w:r w:rsidRPr="00C71E5A">
              <w:rPr>
                <w:rFonts w:ascii="Times New Roman" w:eastAsia="Times New Roman" w:hAnsi="Times New Roman" w:cs="Times New Roman"/>
                <w:szCs w:val="24"/>
                <w:lang w:eastAsia="ru-RU"/>
              </w:rPr>
              <w:t>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w:t>
            </w:r>
            <w:proofErr w:type="gramStart"/>
            <w:r w:rsidRPr="00C71E5A">
              <w:rPr>
                <w:rFonts w:ascii="Times New Roman" w:eastAsia="Times New Roman" w:hAnsi="Times New Roman" w:cs="Times New Roman"/>
                <w:szCs w:val="24"/>
                <w:lang w:eastAsia="ru-RU"/>
              </w:rPr>
              <w:t>баллона,  не</w:t>
            </w:r>
            <w:proofErr w:type="gramEnd"/>
            <w:r w:rsidRPr="00C71E5A">
              <w:rPr>
                <w:rFonts w:ascii="Times New Roman" w:eastAsia="Times New Roman" w:hAnsi="Times New Roman" w:cs="Times New Roman"/>
                <w:szCs w:val="24"/>
                <w:lang w:eastAsia="ru-RU"/>
              </w:rPr>
              <w:t xml:space="preserve">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инструментом для </w:t>
            </w:r>
            <w:proofErr w:type="gramStart"/>
            <w:r w:rsidRPr="00C71E5A">
              <w:rPr>
                <w:rFonts w:ascii="Times New Roman" w:eastAsia="Times New Roman" w:hAnsi="Times New Roman" w:cs="Times New Roman"/>
                <w:szCs w:val="24"/>
                <w:lang w:eastAsia="ru-RU"/>
              </w:rPr>
              <w:t>сворачивания  баллона</w:t>
            </w:r>
            <w:proofErr w:type="gramEnd"/>
            <w:r w:rsidRPr="00C71E5A">
              <w:rPr>
                <w:rFonts w:ascii="Times New Roman" w:eastAsia="Times New Roman" w:hAnsi="Times New Roman" w:cs="Times New Roman"/>
                <w:szCs w:val="24"/>
                <w:lang w:eastAsia="ru-RU"/>
              </w:rPr>
              <w:t xml:space="preserve">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w:t>
            </w:r>
            <w:r w:rsidRPr="00C71E5A">
              <w:rPr>
                <w:rFonts w:ascii="Times New Roman" w:eastAsia="Times New Roman" w:hAnsi="Times New Roman" w:cs="Times New Roman"/>
                <w:szCs w:val="24"/>
                <w:lang w:eastAsia="ru-RU"/>
              </w:rPr>
              <w:lastRenderedPageBreak/>
              <w:t xml:space="preserve">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C71E5A">
              <w:rPr>
                <w:rFonts w:ascii="Times New Roman" w:eastAsia="Times New Roman" w:hAnsi="Times New Roman" w:cs="Times New Roman"/>
                <w:szCs w:val="24"/>
                <w:lang w:eastAsia="ru-RU"/>
              </w:rPr>
              <w:t xml:space="preserve">. </w:t>
            </w:r>
            <w:r w:rsidRPr="00C71E5A">
              <w:rPr>
                <w:rFonts w:ascii="Times New Roman" w:eastAsia="Times New Roman" w:hAnsi="Times New Roman" w:cs="Times New Roman"/>
                <w:szCs w:val="24"/>
                <w:lang w:eastAsia="ru-RU"/>
              </w:rPr>
              <w:t xml:space="preserve">Комплектация инструментом для повторного сворачивания баллона. Форма поставки - 1 штука в стерильной упаковке. Диаметр 16 мм длина </w:t>
            </w:r>
            <w:r w:rsidRPr="00C71E5A">
              <w:rPr>
                <w:rFonts w:ascii="Times New Roman" w:eastAsia="Times New Roman" w:hAnsi="Times New Roman" w:cs="Times New Roman"/>
                <w:szCs w:val="24"/>
                <w:lang w:eastAsia="ru-RU"/>
              </w:rPr>
              <w:t>6</w:t>
            </w:r>
            <w:r w:rsidRPr="00C71E5A">
              <w:rPr>
                <w:rFonts w:ascii="Times New Roman" w:eastAsia="Times New Roman" w:hAnsi="Times New Roman" w:cs="Times New Roman"/>
                <w:szCs w:val="24"/>
                <w:lang w:eastAsia="ru-RU"/>
              </w:rPr>
              <w:t>0 мм длина системы доставки 120 см</w:t>
            </w:r>
          </w:p>
        </w:tc>
        <w:tc>
          <w:tcPr>
            <w:tcW w:w="851" w:type="dxa"/>
            <w:tcBorders>
              <w:top w:val="single" w:sz="4" w:space="0" w:color="auto"/>
              <w:left w:val="single" w:sz="4" w:space="0" w:color="auto"/>
              <w:bottom w:val="single" w:sz="4" w:space="0" w:color="auto"/>
              <w:right w:val="single" w:sz="4" w:space="0" w:color="auto"/>
            </w:tcBorders>
          </w:tcPr>
          <w:p w:rsidR="00C71E5A" w:rsidRDefault="00C71E5A" w:rsidP="00C71E5A">
            <w:pPr>
              <w:spacing w:after="0" w:line="240" w:lineRule="auto"/>
              <w:jc w:val="center"/>
              <w:rPr>
                <w:rFonts w:ascii="Times New Roman" w:eastAsia="Calibri" w:hAnsi="Times New Roman" w:cs="Times New Roman"/>
                <w:bCs/>
                <w:sz w:val="20"/>
                <w:szCs w:val="20"/>
                <w:lang w:val="en-US"/>
              </w:rPr>
            </w:pPr>
          </w:p>
          <w:p w:rsidR="00C71E5A" w:rsidRPr="00C71E5A" w:rsidRDefault="00C71E5A" w:rsidP="00C71E5A">
            <w:pPr>
              <w:rPr>
                <w:rFonts w:ascii="Times New Roman" w:eastAsia="Calibri" w:hAnsi="Times New Roman" w:cs="Times New Roman"/>
                <w:sz w:val="20"/>
                <w:szCs w:val="20"/>
                <w:lang w:val="en-US"/>
              </w:rPr>
            </w:pPr>
          </w:p>
          <w:p w:rsidR="00C71E5A" w:rsidRDefault="00C71E5A" w:rsidP="00C71E5A">
            <w:pPr>
              <w:rPr>
                <w:rFonts w:ascii="Times New Roman" w:eastAsia="Calibri" w:hAnsi="Times New Roman" w:cs="Times New Roman"/>
                <w:bCs/>
                <w:sz w:val="20"/>
                <w:szCs w:val="20"/>
                <w:lang w:val="en-US"/>
              </w:rPr>
            </w:pPr>
          </w:p>
          <w:p w:rsidR="00C71E5A" w:rsidRPr="00C71E5A" w:rsidRDefault="00C71E5A" w:rsidP="00C71E5A">
            <w:pPr>
              <w:rPr>
                <w:rFonts w:ascii="Times New Roman" w:eastAsia="Calibri" w:hAnsi="Times New Roman" w:cs="Times New Roman"/>
                <w:sz w:val="20"/>
                <w:szCs w:val="20"/>
              </w:rPr>
            </w:pPr>
            <w:r>
              <w:rPr>
                <w:rFonts w:ascii="Times New Roman" w:eastAsia="Calibri" w:hAnsi="Times New Roman" w:cs="Times New Roman"/>
                <w:sz w:val="20"/>
                <w:szCs w:val="20"/>
              </w:rPr>
              <w:t>1</w:t>
            </w:r>
          </w:p>
        </w:tc>
      </w:tr>
      <w:tr w:rsidR="00C71E5A"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Баллонный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ангиопластики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/стент-</w:t>
            </w:r>
            <w:proofErr w:type="spellStart"/>
            <w:r w:rsidRPr="00C71E5A">
              <w:rPr>
                <w:rFonts w:ascii="Times New Roman" w:eastAsia="Times New Roman" w:hAnsi="Times New Roman" w:cs="Times New Roman"/>
                <w:szCs w:val="24"/>
                <w:lang w:eastAsia="ru-RU"/>
              </w:rPr>
              <w:t>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Предназначен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w:t>
            </w:r>
            <w:proofErr w:type="gramStart"/>
            <w:r w:rsidRPr="00C71E5A">
              <w:rPr>
                <w:rFonts w:ascii="Times New Roman" w:eastAsia="Times New Roman" w:hAnsi="Times New Roman" w:cs="Times New Roman"/>
                <w:szCs w:val="24"/>
                <w:lang w:eastAsia="ru-RU"/>
              </w:rPr>
              <w:t>бедренной,  для</w:t>
            </w:r>
            <w:proofErr w:type="gramEnd"/>
            <w:r w:rsidRPr="00C71E5A">
              <w:rPr>
                <w:rFonts w:ascii="Times New Roman" w:eastAsia="Times New Roman" w:hAnsi="Times New Roman" w:cs="Times New Roman"/>
                <w:szCs w:val="24"/>
                <w:lang w:eastAsia="ru-RU"/>
              </w:rPr>
              <w:t xml:space="preserve"> лечения обструктивных поражений естественных или искусственных артериовенозных диализных фистул. Показан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стент-</w:t>
            </w:r>
            <w:proofErr w:type="spellStart"/>
            <w:r w:rsidRPr="00C71E5A">
              <w:rPr>
                <w:rFonts w:ascii="Times New Roman" w:eastAsia="Times New Roman" w:hAnsi="Times New Roman" w:cs="Times New Roman"/>
                <w:szCs w:val="24"/>
                <w:lang w:eastAsia="ru-RU"/>
              </w:rPr>
              <w:t>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w:t>
            </w:r>
            <w:proofErr w:type="gramStart"/>
            <w:r w:rsidRPr="00C71E5A">
              <w:rPr>
                <w:rFonts w:ascii="Times New Roman" w:eastAsia="Times New Roman" w:hAnsi="Times New Roman" w:cs="Times New Roman"/>
                <w:szCs w:val="24"/>
                <w:lang w:eastAsia="ru-RU"/>
              </w:rPr>
              <w:t>баллона,  не</w:t>
            </w:r>
            <w:proofErr w:type="gramEnd"/>
            <w:r w:rsidRPr="00C71E5A">
              <w:rPr>
                <w:rFonts w:ascii="Times New Roman" w:eastAsia="Times New Roman" w:hAnsi="Times New Roman" w:cs="Times New Roman"/>
                <w:szCs w:val="24"/>
                <w:lang w:eastAsia="ru-RU"/>
              </w:rPr>
              <w:t xml:space="preserve">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инструментом для </w:t>
            </w:r>
            <w:proofErr w:type="gramStart"/>
            <w:r w:rsidRPr="00C71E5A">
              <w:rPr>
                <w:rFonts w:ascii="Times New Roman" w:eastAsia="Times New Roman" w:hAnsi="Times New Roman" w:cs="Times New Roman"/>
                <w:szCs w:val="24"/>
                <w:lang w:eastAsia="ru-RU"/>
              </w:rPr>
              <w:t>сворачивания  баллона</w:t>
            </w:r>
            <w:proofErr w:type="gramEnd"/>
            <w:r w:rsidRPr="00C71E5A">
              <w:rPr>
                <w:rFonts w:ascii="Times New Roman" w:eastAsia="Times New Roman" w:hAnsi="Times New Roman" w:cs="Times New Roman"/>
                <w:szCs w:val="24"/>
                <w:lang w:eastAsia="ru-RU"/>
              </w:rPr>
              <w:t xml:space="preserve">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xml:space="preserve">,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w:t>
            </w:r>
            <w:r>
              <w:rPr>
                <w:rFonts w:ascii="Times New Roman" w:eastAsia="Times New Roman" w:hAnsi="Times New Roman" w:cs="Times New Roman"/>
                <w:szCs w:val="24"/>
                <w:lang w:eastAsia="ru-RU"/>
              </w:rPr>
              <w:t xml:space="preserve">20 </w:t>
            </w:r>
            <w:r w:rsidRPr="00C71E5A">
              <w:rPr>
                <w:rFonts w:ascii="Times New Roman" w:eastAsia="Times New Roman" w:hAnsi="Times New Roman" w:cs="Times New Roman"/>
                <w:szCs w:val="24"/>
                <w:lang w:eastAsia="ru-RU"/>
              </w:rPr>
              <w:t xml:space="preserve">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0 мм длина системы доставки 120 см</w:t>
            </w:r>
          </w:p>
        </w:tc>
        <w:tc>
          <w:tcPr>
            <w:tcW w:w="851" w:type="dxa"/>
            <w:tcBorders>
              <w:top w:val="single" w:sz="4" w:space="0" w:color="auto"/>
              <w:left w:val="single" w:sz="4" w:space="0" w:color="auto"/>
              <w:bottom w:val="single" w:sz="4" w:space="0" w:color="auto"/>
              <w:right w:val="single" w:sz="4" w:space="0" w:color="auto"/>
            </w:tcBorders>
          </w:tcPr>
          <w:p w:rsidR="00C71E5A" w:rsidRPr="00C71E5A" w:rsidRDefault="00C71E5A" w:rsidP="00C71E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D851E6" w:rsidRPr="00B40DB2" w:rsidTr="00F50DC1">
        <w:trPr>
          <w:trHeight w:val="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126396" w:rsidRDefault="00D851E6" w:rsidP="00D851E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D851E6" w:rsidRDefault="00D851E6" w:rsidP="00F50DC1">
            <w:pPr>
              <w:spacing w:after="0" w:line="240" w:lineRule="auto"/>
              <w:jc w:val="center"/>
              <w:rPr>
                <w:rFonts w:ascii="Times New Roman" w:eastAsia="Times New Roman" w:hAnsi="Times New Roman" w:cs="Times New Roman"/>
                <w:szCs w:val="24"/>
                <w:lang w:eastAsia="ru-RU"/>
              </w:rPr>
            </w:pPr>
            <w:r w:rsidRPr="00D851E6">
              <w:rPr>
                <w:rFonts w:ascii="Times New Roman" w:eastAsia="Times New Roman" w:hAnsi="Times New Roman" w:cs="Times New Roman"/>
                <w:szCs w:val="24"/>
                <w:lang w:eastAsia="ru-RU"/>
              </w:rPr>
              <w:t xml:space="preserve">катетер </w:t>
            </w:r>
            <w:r w:rsidRPr="00D851E6">
              <w:rPr>
                <w:rFonts w:ascii="Times New Roman" w:eastAsia="Times New Roman" w:hAnsi="Times New Roman" w:cs="Times New Roman"/>
                <w:szCs w:val="24"/>
                <w:lang w:eastAsia="ru-RU"/>
              </w:rPr>
              <w:t>диагностический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D851E6" w:rsidRPr="00D851E6" w:rsidRDefault="00D851E6" w:rsidP="00F50DC1">
            <w:pPr>
              <w:jc w:val="both"/>
              <w:rPr>
                <w:rFonts w:ascii="Times New Roman" w:eastAsia="Times New Roman" w:hAnsi="Times New Roman" w:cs="Times New Roman"/>
                <w:szCs w:val="24"/>
                <w:lang w:eastAsia="ru-RU"/>
              </w:rPr>
            </w:pPr>
            <w:r w:rsidRPr="00D851E6">
              <w:rPr>
                <w:rFonts w:ascii="Times New Roman" w:eastAsia="Times New Roman" w:hAnsi="Times New Roman" w:cs="Times New Roman"/>
                <w:szCs w:val="24"/>
                <w:lang w:eastAsia="ru-RU"/>
              </w:rPr>
              <w:t xml:space="preserve">катетер сердечно-сосудистый ангиографический. 5F </w:t>
            </w:r>
            <w:proofErr w:type="spellStart"/>
            <w:r w:rsidRPr="00D851E6">
              <w:rPr>
                <w:rFonts w:ascii="Times New Roman" w:eastAsia="Times New Roman" w:hAnsi="Times New Roman" w:cs="Times New Roman"/>
                <w:szCs w:val="24"/>
                <w:lang w:eastAsia="ru-RU"/>
              </w:rPr>
              <w:t>дл</w:t>
            </w:r>
            <w:proofErr w:type="spellEnd"/>
            <w:r w:rsidRPr="00D851E6">
              <w:rPr>
                <w:rFonts w:ascii="Times New Roman" w:eastAsia="Times New Roman" w:hAnsi="Times New Roman" w:cs="Times New Roman"/>
                <w:szCs w:val="24"/>
                <w:lang w:eastAsia="ru-RU"/>
              </w:rPr>
              <w:t xml:space="preserve"> 100 см Форма кончика JL </w:t>
            </w:r>
            <w:r>
              <w:rPr>
                <w:rFonts w:ascii="Times New Roman" w:eastAsia="Times New Roman" w:hAnsi="Times New Roman" w:cs="Times New Roman"/>
                <w:szCs w:val="24"/>
                <w:lang w:eastAsia="ru-RU"/>
              </w:rPr>
              <w:t>3.</w:t>
            </w:r>
            <w:r w:rsidRPr="00D851E6">
              <w:rPr>
                <w:rFonts w:ascii="Times New Roman" w:eastAsia="Times New Roman" w:hAnsi="Times New Roman" w:cs="Times New Roman"/>
                <w:szCs w:val="24"/>
                <w:lang w:eastAsia="ru-RU"/>
              </w:rPr>
              <w:t>5</w:t>
            </w:r>
          </w:p>
        </w:tc>
        <w:tc>
          <w:tcPr>
            <w:tcW w:w="851" w:type="dxa"/>
            <w:tcBorders>
              <w:top w:val="single" w:sz="4" w:space="0" w:color="auto"/>
              <w:left w:val="single" w:sz="4" w:space="0" w:color="auto"/>
              <w:bottom w:val="single" w:sz="4" w:space="0" w:color="auto"/>
              <w:right w:val="single" w:sz="4" w:space="0" w:color="auto"/>
            </w:tcBorders>
          </w:tcPr>
          <w:p w:rsidR="00D851E6" w:rsidRPr="00D851E6" w:rsidRDefault="00D851E6" w:rsidP="00D851E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FA68A6" w:rsidRPr="00B40DB2" w:rsidTr="00F50DC1">
        <w:trPr>
          <w:trHeight w:val="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A68A6" w:rsidRPr="00126396" w:rsidRDefault="00FA68A6" w:rsidP="00FA68A6">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A68A6" w:rsidRPr="00FA68A6" w:rsidRDefault="00FA68A6" w:rsidP="00F50DC1">
            <w:pPr>
              <w:spacing w:after="0" w:line="240" w:lineRule="auto"/>
              <w:jc w:val="center"/>
              <w:rPr>
                <w:rFonts w:ascii="Times New Roman" w:eastAsia="Times New Roman" w:hAnsi="Times New Roman" w:cs="Times New Roman"/>
                <w:szCs w:val="24"/>
                <w:lang w:eastAsia="ru-RU"/>
              </w:rPr>
            </w:pPr>
            <w:r w:rsidRPr="00FA68A6">
              <w:rPr>
                <w:rFonts w:ascii="Times New Roman" w:eastAsia="Times New Roman" w:hAnsi="Times New Roman" w:cs="Times New Roman"/>
                <w:szCs w:val="24"/>
                <w:lang w:eastAsia="ru-RU"/>
              </w:rPr>
              <w:t>Проводник интервенционный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FA68A6" w:rsidRPr="00FA68A6" w:rsidRDefault="00FA68A6" w:rsidP="00F50DC1">
            <w:pPr>
              <w:jc w:val="both"/>
              <w:rPr>
                <w:rFonts w:ascii="Times New Roman" w:eastAsia="Times New Roman" w:hAnsi="Times New Roman" w:cs="Times New Roman"/>
                <w:szCs w:val="24"/>
                <w:lang w:eastAsia="ru-RU"/>
              </w:rPr>
            </w:pPr>
            <w:r w:rsidRPr="00FA68A6">
              <w:rPr>
                <w:rFonts w:ascii="Times New Roman" w:eastAsia="Times New Roman" w:hAnsi="Times New Roman" w:cs="Times New Roman"/>
                <w:szCs w:val="24"/>
                <w:lang w:eastAsia="ru-RU"/>
              </w:rPr>
              <w:t xml:space="preserve">0,014 дюймовый проводник длиной 190 или 300 см. Сердечник из стали 304V повышенной эластичности с </w:t>
            </w:r>
            <w:proofErr w:type="spellStart"/>
            <w:r w:rsidRPr="00FA68A6">
              <w:rPr>
                <w:rFonts w:ascii="Times New Roman" w:eastAsia="Times New Roman" w:hAnsi="Times New Roman" w:cs="Times New Roman"/>
                <w:szCs w:val="24"/>
                <w:lang w:eastAsia="ru-RU"/>
              </w:rPr>
              <w:t>платино</w:t>
            </w:r>
            <w:proofErr w:type="spellEnd"/>
            <w:r w:rsidRPr="00FA68A6">
              <w:rPr>
                <w:rFonts w:ascii="Times New Roman" w:eastAsia="Times New Roman" w:hAnsi="Times New Roman" w:cs="Times New Roman"/>
                <w:szCs w:val="24"/>
                <w:lang w:eastAsia="ru-RU"/>
              </w:rPr>
              <w:t xml:space="preserve">-никелевой </w:t>
            </w:r>
            <w:proofErr w:type="spellStart"/>
            <w:r w:rsidRPr="00FA68A6">
              <w:rPr>
                <w:rFonts w:ascii="Times New Roman" w:eastAsia="Times New Roman" w:hAnsi="Times New Roman" w:cs="Times New Roman"/>
                <w:szCs w:val="24"/>
                <w:lang w:eastAsia="ru-RU"/>
              </w:rPr>
              <w:t>рентгеноконтрастной</w:t>
            </w:r>
            <w:proofErr w:type="spellEnd"/>
            <w:r w:rsidRPr="00FA68A6">
              <w:rPr>
                <w:rFonts w:ascii="Times New Roman" w:eastAsia="Times New Roman" w:hAnsi="Times New Roman" w:cs="Times New Roman"/>
                <w:szCs w:val="24"/>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FA68A6">
              <w:rPr>
                <w:rFonts w:ascii="Times New Roman" w:eastAsia="Times New Roman" w:hAnsi="Times New Roman" w:cs="Times New Roman"/>
                <w:szCs w:val="24"/>
                <w:lang w:eastAsia="ru-RU"/>
              </w:rPr>
              <w:t>рентгеноконтрастной</w:t>
            </w:r>
            <w:proofErr w:type="spellEnd"/>
            <w:r w:rsidRPr="00FA68A6">
              <w:rPr>
                <w:rFonts w:ascii="Times New Roman" w:eastAsia="Times New Roman" w:hAnsi="Times New Roman" w:cs="Times New Roman"/>
                <w:szCs w:val="24"/>
                <w:lang w:eastAsia="ru-RU"/>
              </w:rPr>
              <w:t xml:space="preserve"> части оплетки кончика 3см. </w:t>
            </w:r>
            <w:proofErr w:type="spellStart"/>
            <w:r w:rsidRPr="00FA68A6">
              <w:rPr>
                <w:rFonts w:ascii="Times New Roman" w:eastAsia="Times New Roman" w:hAnsi="Times New Roman" w:cs="Times New Roman"/>
                <w:szCs w:val="24"/>
                <w:lang w:eastAsia="ru-RU"/>
              </w:rPr>
              <w:t>Вольфрамсодержащее</w:t>
            </w:r>
            <w:proofErr w:type="spellEnd"/>
            <w:r w:rsidRPr="00FA68A6">
              <w:rPr>
                <w:rFonts w:ascii="Times New Roman" w:eastAsia="Times New Roman" w:hAnsi="Times New Roman" w:cs="Times New Roman"/>
                <w:szCs w:val="24"/>
                <w:lang w:eastAsia="ru-RU"/>
              </w:rPr>
              <w:t xml:space="preserve"> полиуретановое покрытие дистальной части включая оплетку кончика. Гидрофильное покрытие дистальной части на основе </w:t>
            </w:r>
            <w:proofErr w:type="spellStart"/>
            <w:r w:rsidRPr="00FA68A6">
              <w:rPr>
                <w:rFonts w:ascii="Times New Roman" w:eastAsia="Times New Roman" w:hAnsi="Times New Roman" w:cs="Times New Roman"/>
                <w:szCs w:val="24"/>
                <w:lang w:eastAsia="ru-RU"/>
              </w:rPr>
              <w:t>полиэтиленоксида</w:t>
            </w:r>
            <w:proofErr w:type="spellEnd"/>
            <w:r w:rsidRPr="00FA68A6">
              <w:rPr>
                <w:rFonts w:ascii="Times New Roman" w:eastAsia="Times New Roman" w:hAnsi="Times New Roman" w:cs="Times New Roman"/>
                <w:szCs w:val="24"/>
                <w:lang w:eastAsia="ru-RU"/>
              </w:rPr>
              <w:t xml:space="preserve"> или </w:t>
            </w:r>
            <w:proofErr w:type="spellStart"/>
            <w:r w:rsidRPr="00FA68A6">
              <w:rPr>
                <w:rFonts w:ascii="Times New Roman" w:eastAsia="Times New Roman" w:hAnsi="Times New Roman" w:cs="Times New Roman"/>
                <w:szCs w:val="24"/>
                <w:lang w:eastAsia="ru-RU"/>
              </w:rPr>
              <w:t>поливинилпирролидона</w:t>
            </w:r>
            <w:proofErr w:type="spellEnd"/>
            <w:r w:rsidRPr="00FA68A6">
              <w:rPr>
                <w:rFonts w:ascii="Times New Roman" w:eastAsia="Times New Roman" w:hAnsi="Times New Roman" w:cs="Times New Roman"/>
                <w:szCs w:val="24"/>
                <w:lang w:eastAsia="ru-RU"/>
              </w:rPr>
              <w:t xml:space="preserve"> поверх полимерного. Форма кончика: прямой, J-тип. Жесткость кончика: 3,5 г</w:t>
            </w:r>
          </w:p>
        </w:tc>
        <w:tc>
          <w:tcPr>
            <w:tcW w:w="851" w:type="dxa"/>
            <w:tcBorders>
              <w:top w:val="single" w:sz="4" w:space="0" w:color="auto"/>
              <w:left w:val="single" w:sz="4" w:space="0" w:color="auto"/>
              <w:bottom w:val="single" w:sz="4" w:space="0" w:color="auto"/>
              <w:right w:val="single" w:sz="4" w:space="0" w:color="auto"/>
            </w:tcBorders>
          </w:tcPr>
          <w:p w:rsidR="00FA68A6" w:rsidRPr="00FA68A6" w:rsidRDefault="00FA68A6" w:rsidP="00FA68A6">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25</w:t>
            </w:r>
          </w:p>
        </w:tc>
      </w:tr>
      <w:tr w:rsidR="00C71E5A"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Интродьюсер</w:t>
            </w:r>
            <w:proofErr w:type="spellEnd"/>
            <w:r w:rsidRPr="00C71E5A">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Размер </w:t>
            </w:r>
            <w:r>
              <w:rPr>
                <w:rFonts w:ascii="Times New Roman" w:eastAsia="Times New Roman" w:hAnsi="Times New Roman" w:cs="Times New Roman"/>
                <w:szCs w:val="24"/>
                <w:lang w:eastAsia="ru-RU"/>
              </w:rPr>
              <w:t>7</w:t>
            </w:r>
            <w:r w:rsidRPr="00C71E5A">
              <w:rPr>
                <w:rFonts w:ascii="Times New Roman" w:eastAsia="Times New Roman" w:hAnsi="Times New Roman" w:cs="Times New Roman"/>
                <w:szCs w:val="24"/>
                <w:lang w:eastAsia="ru-RU"/>
              </w:rPr>
              <w:t>F 23 см.</w:t>
            </w:r>
          </w:p>
        </w:tc>
        <w:tc>
          <w:tcPr>
            <w:tcW w:w="851" w:type="dxa"/>
            <w:tcBorders>
              <w:top w:val="single" w:sz="4" w:space="0" w:color="auto"/>
              <w:left w:val="single" w:sz="4" w:space="0" w:color="auto"/>
              <w:bottom w:val="single" w:sz="4" w:space="0" w:color="auto"/>
              <w:right w:val="single" w:sz="4" w:space="0" w:color="auto"/>
            </w:tcBorders>
          </w:tcPr>
          <w:p w:rsidR="00C71E5A" w:rsidRPr="00C71E5A" w:rsidRDefault="00C71E5A" w:rsidP="00C71E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560B4B"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560B4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60B4B" w:rsidP="00F50DC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Стент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560B4B" w:rsidRDefault="00560B4B" w:rsidP="00F50DC1">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1</w:t>
            </w:r>
            <w:r w:rsidRPr="00560B4B">
              <w:rPr>
                <w:rFonts w:ascii="Times New Roman" w:eastAsia="Times New Roman" w:hAnsi="Times New Roman" w:cs="Times New Roman"/>
                <w:szCs w:val="24"/>
                <w:lang w:eastAsia="ru-RU"/>
              </w:rPr>
              <w:t>6 мм</w:t>
            </w:r>
          </w:p>
        </w:tc>
        <w:tc>
          <w:tcPr>
            <w:tcW w:w="851" w:type="dxa"/>
            <w:tcBorders>
              <w:top w:val="single" w:sz="4" w:space="0" w:color="auto"/>
              <w:left w:val="single" w:sz="4" w:space="0" w:color="auto"/>
              <w:bottom w:val="single" w:sz="4" w:space="0" w:color="auto"/>
              <w:right w:val="single" w:sz="4" w:space="0" w:color="auto"/>
            </w:tcBorders>
          </w:tcPr>
          <w:p w:rsidR="00560B4B" w:rsidRPr="00560B4B" w:rsidRDefault="00560B4B" w:rsidP="00560B4B">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560B4B"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126396" w:rsidRDefault="00560B4B" w:rsidP="00560B4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B40DB2" w:rsidRDefault="00560B4B" w:rsidP="00F50DC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Стент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560B4B" w:rsidRPr="00560B4B" w:rsidRDefault="00560B4B" w:rsidP="00F50DC1">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20</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tcPr>
          <w:p w:rsidR="00560B4B" w:rsidRPr="00560B4B" w:rsidRDefault="00560B4B" w:rsidP="00560B4B">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C71E5A" w:rsidRPr="00B40DB2" w:rsidTr="00F50DC1">
        <w:trPr>
          <w:trHeight w:val="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индефлятор</w:t>
            </w:r>
            <w:proofErr w:type="spellEnd"/>
            <w:r w:rsidRPr="00C71E5A">
              <w:rPr>
                <w:rFonts w:ascii="Times New Roman" w:eastAsia="Times New Roman" w:hAnsi="Times New Roman" w:cs="Times New Roman"/>
                <w:szCs w:val="24"/>
                <w:lang w:eastAsia="ru-RU"/>
              </w:rPr>
              <w:t>- шприц для раздувания баллонного катетера</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w:t>
            </w:r>
            <w:proofErr w:type="gramStart"/>
            <w:r w:rsidRPr="00C71E5A">
              <w:rPr>
                <w:rFonts w:ascii="Times New Roman" w:eastAsia="Times New Roman" w:hAnsi="Times New Roman" w:cs="Times New Roman"/>
                <w:szCs w:val="24"/>
                <w:lang w:eastAsia="ru-RU"/>
              </w:rPr>
              <w:t>давление:  30</w:t>
            </w:r>
            <w:proofErr w:type="gramEnd"/>
            <w:r w:rsidRPr="00C71E5A">
              <w:rPr>
                <w:rFonts w:ascii="Times New Roman" w:eastAsia="Times New Roman" w:hAnsi="Times New Roman" w:cs="Times New Roman"/>
                <w:szCs w:val="24"/>
                <w:lang w:eastAsia="ru-RU"/>
              </w:rPr>
              <w:t xml:space="preserve">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tcPr>
          <w:p w:rsidR="00C71E5A" w:rsidRPr="00C71E5A" w:rsidRDefault="00C71E5A" w:rsidP="00C71E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9</w:t>
            </w:r>
          </w:p>
        </w:tc>
      </w:tr>
      <w:tr w:rsidR="00C71E5A" w:rsidRPr="002F7604" w:rsidTr="00F50DC1">
        <w:trPr>
          <w:trHeight w:val="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126396" w:rsidRDefault="00C71E5A" w:rsidP="00C71E5A">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проводник ангиографический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rsidR="00C71E5A" w:rsidRPr="00C71E5A" w:rsidRDefault="00C71E5A" w:rsidP="00F50DC1">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Проводник диагностический 0,035 дюйм. Форма кончика J дл. 260 см. Материал </w:t>
            </w:r>
            <w:proofErr w:type="gramStart"/>
            <w:r w:rsidRPr="00C71E5A">
              <w:rPr>
                <w:rFonts w:ascii="Times New Roman" w:eastAsia="Times New Roman" w:hAnsi="Times New Roman" w:cs="Times New Roman"/>
                <w:szCs w:val="24"/>
                <w:lang w:eastAsia="ru-RU"/>
              </w:rPr>
              <w:t>проводника  нержавеющая</w:t>
            </w:r>
            <w:proofErr w:type="gramEnd"/>
            <w:r w:rsidRPr="00C71E5A">
              <w:rPr>
                <w:rFonts w:ascii="Times New Roman" w:eastAsia="Times New Roman" w:hAnsi="Times New Roman" w:cs="Times New Roman"/>
                <w:szCs w:val="24"/>
                <w:lang w:eastAsia="ru-RU"/>
              </w:rPr>
              <w:t xml:space="preserve"> сталь. Наружное покрытие проводника политетрафторэтилен. Назначение: диагностика коронарных и периферических артерий.</w:t>
            </w:r>
          </w:p>
        </w:tc>
        <w:tc>
          <w:tcPr>
            <w:tcW w:w="851" w:type="dxa"/>
            <w:tcBorders>
              <w:top w:val="single" w:sz="4" w:space="0" w:color="auto"/>
              <w:left w:val="single" w:sz="4" w:space="0" w:color="auto"/>
              <w:bottom w:val="single" w:sz="4" w:space="0" w:color="auto"/>
              <w:right w:val="single" w:sz="4" w:space="0" w:color="auto"/>
            </w:tcBorders>
          </w:tcPr>
          <w:p w:rsidR="00C71E5A" w:rsidRPr="002F7604" w:rsidRDefault="00C71E5A" w:rsidP="00C71E5A">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30</w:t>
            </w:r>
          </w:p>
        </w:tc>
      </w:tr>
    </w:tbl>
    <w:p w:rsidR="00965122" w:rsidRDefault="00965122"/>
    <w:sectPr w:rsidR="00965122" w:rsidSect="00560B4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64FC"/>
    <w:multiLevelType w:val="hybridMultilevel"/>
    <w:tmpl w:val="A5F89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7025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B4B"/>
    <w:rsid w:val="00560B4B"/>
    <w:rsid w:val="00597004"/>
    <w:rsid w:val="00965122"/>
    <w:rsid w:val="00C71E5A"/>
    <w:rsid w:val="00D851E6"/>
    <w:rsid w:val="00F50DC1"/>
    <w:rsid w:val="00FA6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9C81D3A"/>
  <w15:chartTrackingRefBased/>
  <w15:docId w15:val="{20772627-507D-7040-BC5C-B05144543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B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0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2037</Words>
  <Characters>11616</Characters>
  <Application>Microsoft Office Word</Application>
  <DocSecurity>0</DocSecurity>
  <Lines>96</Lines>
  <Paragraphs>27</Paragraphs>
  <ScaleCrop>false</ScaleCrop>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Винер Хазиев</dc:creator>
  <cp:keywords/>
  <dc:description/>
  <cp:lastModifiedBy>Винер Хазиев</cp:lastModifiedBy>
  <cp:revision>6</cp:revision>
  <dcterms:created xsi:type="dcterms:W3CDTF">2024-01-31T04:00:00Z</dcterms:created>
  <dcterms:modified xsi:type="dcterms:W3CDTF">2024-01-31T04:30:00Z</dcterms:modified>
</cp:coreProperties>
</file>